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6E1" w14:textId="4D1B20BB" w:rsidR="00966C85" w:rsidRPr="00966C85" w:rsidRDefault="003875DA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/>
          <w:rtl/>
          <w:lang w:bidi="fa-IR"/>
        </w:rPr>
        <w:t xml:space="preserve">آگهي </w:t>
      </w:r>
      <w:r w:rsidRPr="00966C85">
        <w:rPr>
          <w:rFonts w:ascii="IranNastaliq" w:hAnsi="IranNastaliq" w:cs="B Titr" w:hint="cs"/>
          <w:rtl/>
          <w:lang w:bidi="fa-IR"/>
        </w:rPr>
        <w:t xml:space="preserve">فراخوان </w:t>
      </w:r>
      <w:r w:rsidR="00FC2368">
        <w:rPr>
          <w:rFonts w:ascii="IranNastaliq" w:hAnsi="IranNastaliq" w:cs="B Titr" w:hint="cs"/>
          <w:rtl/>
          <w:lang w:bidi="fa-IR"/>
        </w:rPr>
        <w:t>جذب</w:t>
      </w:r>
      <w:r w:rsidR="00966C85" w:rsidRPr="00966C85">
        <w:rPr>
          <w:rFonts w:ascii="IranNastaliq" w:hAnsi="IranNastaliq" w:cs="B Titr" w:hint="cs"/>
          <w:rtl/>
          <w:lang w:bidi="fa-IR"/>
        </w:rPr>
        <w:t xml:space="preserve"> سرمایه‌گذار</w:t>
      </w:r>
    </w:p>
    <w:p w14:paraId="0E8EC45E" w14:textId="5442D85C" w:rsidR="003875DA" w:rsidRPr="00966C85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 xml:space="preserve">تکمیل </w:t>
      </w:r>
      <w:r w:rsidR="00AB5799">
        <w:rPr>
          <w:rFonts w:ascii="IranNastaliq" w:hAnsi="IranNastaliq" w:cs="B Titr" w:hint="cs"/>
          <w:rtl/>
          <w:lang w:bidi="fa-IR"/>
        </w:rPr>
        <w:t>و بهره‌برداری</w:t>
      </w:r>
      <w:r w:rsidRPr="00966C85">
        <w:rPr>
          <w:rFonts w:ascii="IranNastaliq" w:hAnsi="IranNastaliq" w:cs="B Titr" w:hint="cs"/>
          <w:rtl/>
          <w:lang w:bidi="fa-IR"/>
        </w:rPr>
        <w:t xml:space="preserve"> از تاسیسات </w:t>
      </w:r>
      <w:r w:rsidR="00966232" w:rsidRPr="00966C85">
        <w:rPr>
          <w:rFonts w:ascii="IranNastaliq" w:hAnsi="IranNastaliq" w:cs="B Titr" w:hint="cs"/>
          <w:rtl/>
          <w:lang w:bidi="fa-IR"/>
        </w:rPr>
        <w:t xml:space="preserve">فاضلاب </w:t>
      </w:r>
      <w:r w:rsidRPr="00966C85">
        <w:rPr>
          <w:rFonts w:ascii="IranNastaliq" w:hAnsi="IranNastaliq" w:cs="B Titr" w:hint="cs"/>
          <w:rtl/>
          <w:lang w:bidi="fa-IR"/>
        </w:rPr>
        <w:t xml:space="preserve">شهر </w:t>
      </w:r>
      <w:r w:rsidR="00BB60FC">
        <w:rPr>
          <w:rFonts w:ascii="IranNastaliq" w:hAnsi="IranNastaliq" w:cs="B Titr" w:hint="cs"/>
          <w:rtl/>
          <w:lang w:bidi="fa-IR"/>
        </w:rPr>
        <w:t>خرمشهر</w:t>
      </w:r>
      <w:r w:rsidRPr="00966C85">
        <w:rPr>
          <w:rFonts w:ascii="IranNastaliq" w:hAnsi="IranNastaliq" w:cs="B Titr" w:hint="cs"/>
          <w:rtl/>
          <w:lang w:bidi="fa-IR"/>
        </w:rPr>
        <w:t xml:space="preserve"> به روش بیع متقابل</w:t>
      </w:r>
    </w:p>
    <w:p w14:paraId="7B4001DF" w14:textId="7E439F60" w:rsidR="00966C85" w:rsidRPr="00966232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>(مزایده)</w:t>
      </w:r>
    </w:p>
    <w:p w14:paraId="16100AAA" w14:textId="26BACE2D" w:rsidR="003875DA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</w:t>
      </w:r>
      <w:r w:rsidR="00966C85">
        <w:rPr>
          <w:rFonts w:cs="B Mitra" w:hint="cs"/>
          <w:sz w:val="28"/>
          <w:szCs w:val="28"/>
          <w:rtl/>
          <w:lang w:bidi="fa-IR"/>
        </w:rPr>
        <w:t>د بر اساس ماده 39 قانون برنامه هفتم پیشرفت کشور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مبنی بر لزوم تامین آب صنایع از منابع آب نامتعارف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و ماده 2 قانون تشکیل شرکت‌های آب و فاضلاب مصوب سال 1369، تکمیل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و بهره‌برداری از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تاسیسات جمع‌آوری و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تصفیه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شهر </w:t>
      </w:r>
      <w:r w:rsidR="00BB60FC">
        <w:rPr>
          <w:rFonts w:ascii="Calibri" w:eastAsia="Calibri" w:hAnsi="Calibri" w:cs="B Mitra" w:hint="cs"/>
          <w:sz w:val="28"/>
          <w:szCs w:val="28"/>
          <w:rtl/>
          <w:lang w:bidi="fa-IR"/>
        </w:rPr>
        <w:t>خرمشهر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در ازای تخصیص پساب تصفیه شده به منظور کاربری معین و با حجم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مشخص برای دوره زمانی محدود و معین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به روش بیع</w:t>
      </w:r>
      <w:r w:rsidR="00F805A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متقابل و</w:t>
      </w:r>
      <w:r>
        <w:rPr>
          <w:rFonts w:cs="B Mitra" w:hint="cs"/>
          <w:sz w:val="28"/>
          <w:szCs w:val="28"/>
          <w:rtl/>
          <w:lang w:bidi="fa-IR"/>
        </w:rPr>
        <w:t xml:space="preserve"> با شرایط ذیل</w:t>
      </w:r>
      <w:r w:rsidR="00966C85">
        <w:rPr>
          <w:rFonts w:cs="B Mitra" w:hint="cs"/>
          <w:sz w:val="28"/>
          <w:szCs w:val="28"/>
          <w:rtl/>
          <w:lang w:bidi="fa-IR"/>
        </w:rPr>
        <w:t>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</w:t>
      </w:r>
    </w:p>
    <w:p w14:paraId="6ECF2780" w14:textId="025ED090" w:rsidR="00F805A8" w:rsidRDefault="00F805A8" w:rsidP="00F805A8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الف) شرح مختصری از پروژه:</w:t>
      </w:r>
    </w:p>
    <w:p w14:paraId="32D8E924" w14:textId="370B07E6" w:rsidR="00F805A8" w:rsidRDefault="00F805A8" w:rsidP="00F805A8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موضوع پروژه: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تامین مالی جهت 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تکمیل تاسیسات فاضلاب شهر </w:t>
      </w:r>
      <w:r w:rsidR="00BB60FC">
        <w:rPr>
          <w:rFonts w:ascii="Calibri" w:eastAsia="Calibri" w:hAnsi="Calibri" w:cs="B Mitra" w:hint="cs"/>
          <w:sz w:val="28"/>
          <w:szCs w:val="28"/>
          <w:rtl/>
          <w:lang w:bidi="fa-IR"/>
        </w:rPr>
        <w:t>خرمشهر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شامل:</w:t>
      </w:r>
    </w:p>
    <w:p w14:paraId="35D46770" w14:textId="4DFF27DC" w:rsidR="00312B66" w:rsidRDefault="00AB5799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1. شبکه فرعی فاضلاب:  </w:t>
      </w:r>
      <w:r w:rsidR="00BB60FC">
        <w:rPr>
          <w:rFonts w:ascii="Calibri" w:eastAsia="Calibri" w:hAnsi="Calibri" w:cs="B Mitra" w:hint="cs"/>
          <w:sz w:val="28"/>
          <w:szCs w:val="28"/>
          <w:rtl/>
          <w:lang w:bidi="fa-IR"/>
        </w:rPr>
        <w:t>135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3C83BCFA" w14:textId="5DA0E2E5" w:rsidR="00AB5799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2. خطوط اصلی و انتقال فاضلاب:  </w:t>
      </w:r>
      <w:r w:rsidR="00BB60FC">
        <w:rPr>
          <w:rFonts w:ascii="Calibri" w:eastAsia="Calibri" w:hAnsi="Calibri" w:cs="B Mitra" w:hint="cs"/>
          <w:sz w:val="28"/>
          <w:szCs w:val="28"/>
          <w:rtl/>
          <w:lang w:bidi="fa-IR"/>
        </w:rPr>
        <w:t>22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4953B3A8" w14:textId="1F6CACBC" w:rsidR="0073457D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3. ایستگاه‌های پمپاژ:  </w:t>
      </w:r>
      <w:r w:rsidR="00BB60FC">
        <w:rPr>
          <w:rFonts w:ascii="Calibri" w:eastAsia="Calibri" w:hAnsi="Calibri" w:cs="B Mitra" w:hint="cs"/>
          <w:sz w:val="28"/>
          <w:szCs w:val="28"/>
          <w:rtl/>
          <w:lang w:bidi="fa-IR"/>
        </w:rPr>
        <w:t>15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باب</w:t>
      </w:r>
    </w:p>
    <w:p w14:paraId="2C92192B" w14:textId="2B64E49E" w:rsidR="00FB0EDB" w:rsidRPr="00AB5799" w:rsidRDefault="00FB0EDB" w:rsidP="00FB0EDB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4. تکمیل تصفیه‌خانه فاضلاب</w:t>
      </w:r>
    </w:p>
    <w:p w14:paraId="04194886" w14:textId="5283752D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سرمایه‌پذیر: شرکت آب و فاضلاب خوزستان</w:t>
      </w:r>
    </w:p>
    <w:p w14:paraId="3A12CFF4" w14:textId="0D921E63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دوره بهره‌برداری تجاری: با ارائه مدل مالی</w:t>
      </w:r>
    </w:p>
    <w:p w14:paraId="46F5E365" w14:textId="56CEF2FD" w:rsidR="00312B66" w:rsidRDefault="00312B66" w:rsidP="00312B66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ظرفیت تصفیه‌خانه: </w:t>
      </w:r>
      <w:r w:rsidR="00BB60FC">
        <w:rPr>
          <w:rFonts w:ascii="Calibri" w:eastAsia="Calibri" w:hAnsi="Calibri" w:cs="B Mitra" w:hint="cs"/>
          <w:sz w:val="28"/>
          <w:szCs w:val="28"/>
          <w:rtl/>
          <w:lang w:bidi="fa-IR"/>
        </w:rPr>
        <w:t>56000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مترمکعب در روز</w:t>
      </w:r>
    </w:p>
    <w:p w14:paraId="753A0960" w14:textId="503C424E" w:rsidR="00A51A2C" w:rsidRDefault="0063131B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کیفیت پساب خروجی</w:t>
      </w:r>
      <w:r w:rsidR="0017068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8F6944">
        <w:rPr>
          <w:rFonts w:ascii="Calibri" w:eastAsia="Calibri" w:hAnsi="Calibri" w:cs="B Mitra" w:hint="cs"/>
          <w:sz w:val="28"/>
          <w:szCs w:val="28"/>
          <w:rtl/>
          <w:lang w:bidi="fa-IR"/>
        </w:rPr>
        <w:t>بر اساس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استاندارد سازمان حفاظت محیط زیست و به شرح جدول ذیل، مد نظر است.</w:t>
      </w:r>
    </w:p>
    <w:p w14:paraId="46DDAFEE" w14:textId="77777777" w:rsid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60"/>
        <w:gridCol w:w="860"/>
        <w:gridCol w:w="860"/>
        <w:gridCol w:w="860"/>
        <w:gridCol w:w="860"/>
      </w:tblGrid>
      <w:tr w:rsidR="0063131B" w:rsidRPr="00312B66" w14:paraId="12DA9873" w14:textId="77777777" w:rsidTr="00312B66">
        <w:trPr>
          <w:jc w:val="center"/>
        </w:trPr>
        <w:tc>
          <w:tcPr>
            <w:tcW w:w="0" w:type="auto"/>
            <w:vMerge w:val="restart"/>
            <w:vAlign w:val="center"/>
          </w:tcPr>
          <w:p w14:paraId="4B0B0F49" w14:textId="2FC7FD8B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0" w:type="auto"/>
            <w:vAlign w:val="center"/>
          </w:tcPr>
          <w:p w14:paraId="02563A4A" w14:textId="53D3C219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vertAlign w:val="subscript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BOD</w:t>
            </w:r>
            <w:r w:rsidRPr="00312B66">
              <w:rPr>
                <w:rFonts w:ascii="Calibri" w:eastAsia="Calibri" w:hAnsi="Calibri" w:cs="B Mitra"/>
                <w:sz w:val="24"/>
                <w:szCs w:val="24"/>
                <w:vertAlign w:val="subscript"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106E965" w14:textId="01586DD9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4134B098" w14:textId="37598E0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TSS</w:t>
            </w:r>
          </w:p>
        </w:tc>
        <w:tc>
          <w:tcPr>
            <w:tcW w:w="0" w:type="auto"/>
            <w:vAlign w:val="center"/>
          </w:tcPr>
          <w:p w14:paraId="1D678D17" w14:textId="4A2502DD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TKN</w:t>
            </w:r>
          </w:p>
        </w:tc>
        <w:tc>
          <w:tcPr>
            <w:tcW w:w="0" w:type="auto"/>
            <w:vAlign w:val="center"/>
          </w:tcPr>
          <w:p w14:paraId="289C64FA" w14:textId="5303637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TP</w:t>
            </w:r>
          </w:p>
        </w:tc>
      </w:tr>
      <w:tr w:rsidR="00312B66" w:rsidRPr="00312B66" w14:paraId="7C810C01" w14:textId="77777777" w:rsidTr="00312B66">
        <w:trPr>
          <w:jc w:val="center"/>
        </w:trPr>
        <w:tc>
          <w:tcPr>
            <w:tcW w:w="0" w:type="auto"/>
            <w:vMerge/>
            <w:vAlign w:val="center"/>
          </w:tcPr>
          <w:p w14:paraId="67172E25" w14:textId="77777777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522E62" w14:textId="45409BBD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ECA69DA" w14:textId="67FE6A3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64B9A9A" w14:textId="54BEF4B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1D76C796" w14:textId="7E077D78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70D37D76" w14:textId="6CCD6F9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</w:tr>
      <w:tr w:rsidR="00312B66" w:rsidRPr="00312B66" w14:paraId="62498ED8" w14:textId="77777777" w:rsidTr="00312B66">
        <w:trPr>
          <w:jc w:val="center"/>
        </w:trPr>
        <w:tc>
          <w:tcPr>
            <w:tcW w:w="0" w:type="auto"/>
            <w:vAlign w:val="center"/>
          </w:tcPr>
          <w:p w14:paraId="7DB6712E" w14:textId="77FAE8F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کیفیت پساب خروجی</w:t>
            </w:r>
          </w:p>
        </w:tc>
        <w:tc>
          <w:tcPr>
            <w:tcW w:w="0" w:type="auto"/>
            <w:vAlign w:val="center"/>
          </w:tcPr>
          <w:p w14:paraId="5B20E46D" w14:textId="764327D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14:paraId="17E80709" w14:textId="40FA3C20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14:paraId="3B62AB27" w14:textId="13E4E9C3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534CCA90" w14:textId="3E27F2C4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403D685" w14:textId="1D990D2A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44F234B1" w14:textId="77777777" w:rsidR="00312B66" w:rsidRP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p w14:paraId="759D296B" w14:textId="4E1C3E95" w:rsidR="00A51A2C" w:rsidRDefault="00A51A2C" w:rsidP="00A51A2C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شرایط کلی </w:t>
      </w:r>
      <w:r w:rsidR="0073457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سرمایه‌گذاری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:</w:t>
      </w:r>
    </w:p>
    <w:p w14:paraId="294AE48F" w14:textId="05B60420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 به صورت شخص حقیقی یا حقوقی با داشتن سابقه مدیریت قابل قبول، تامین و تخصیص سرمایه مورد نیاز را به عهده خواهد داشت.</w:t>
      </w:r>
    </w:p>
    <w:p w14:paraId="0A891366" w14:textId="154E2B51" w:rsidR="003875DA" w:rsidRDefault="003875DA" w:rsidP="00312B66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73457D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73457D">
        <w:rPr>
          <w:rFonts w:cs="B Mitra" w:hint="cs"/>
          <w:sz w:val="28"/>
          <w:szCs w:val="28"/>
          <w:rtl/>
          <w:lang w:bidi="fa-IR"/>
        </w:rPr>
        <w:t>تا ساعت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F34AAC">
        <w:rPr>
          <w:rFonts w:cs="B Mitra" w:hint="cs"/>
          <w:sz w:val="28"/>
          <w:szCs w:val="28"/>
          <w:rtl/>
          <w:lang w:bidi="fa-IR"/>
        </w:rPr>
        <w:t>28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</w:t>
      </w:r>
      <w:r w:rsidR="00F34AAC">
        <w:rPr>
          <w:rFonts w:cs="B Mitra" w:hint="cs"/>
          <w:sz w:val="28"/>
          <w:szCs w:val="28"/>
          <w:rtl/>
          <w:lang w:bidi="fa-IR"/>
        </w:rPr>
        <w:t>11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/1403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Pr="00312B66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315627" w:rsidR="003875DA" w:rsidRPr="008F6944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هزینه شرکت در مزایده 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دو میلیون ریال</w:t>
      </w:r>
    </w:p>
    <w:p w14:paraId="3C05901E" w14:textId="654EC900" w:rsidR="003875DA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 w:rsidRPr="008F6944">
        <w:rPr>
          <w:rFonts w:cs="B Mitra" w:hint="cs"/>
          <w:b/>
          <w:bCs/>
          <w:rtl/>
          <w:lang w:bidi="fa-IR"/>
        </w:rPr>
        <w:t>هزینه</w:t>
      </w:r>
      <w:r w:rsidRPr="008F6944">
        <w:rPr>
          <w:rFonts w:cs="B Mitra" w:hint="cs"/>
          <w:b/>
          <w:bCs/>
          <w:rtl/>
          <w:lang w:bidi="fa-IR"/>
        </w:rPr>
        <w:t xml:space="preserve"> شرکت در مزایده: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8F6944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8F6944">
        <w:rPr>
          <w:rFonts w:cs="B Mitra" w:hint="cs"/>
          <w:sz w:val="28"/>
          <w:szCs w:val="28"/>
          <w:rtl/>
          <w:lang w:bidi="fa-IR"/>
        </w:rPr>
        <w:t>(کد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8F6944">
        <w:rPr>
          <w:rFonts w:cs="B Mitra" w:hint="cs"/>
          <w:sz w:val="28"/>
          <w:szCs w:val="28"/>
          <w:rtl/>
          <w:lang w:bidi="fa-IR"/>
        </w:rPr>
        <w:t>)</w:t>
      </w:r>
      <w:r w:rsidRPr="008F6944">
        <w:rPr>
          <w:rFonts w:cs="B Mitra" w:hint="cs"/>
          <w:b/>
          <w:bCs/>
          <w:rtl/>
          <w:lang w:bidi="fa-IR"/>
        </w:rPr>
        <w:t xml:space="preserve"> </w:t>
      </w:r>
    </w:p>
    <w:p w14:paraId="022FC345" w14:textId="4B7657CB" w:rsidR="008F6944" w:rsidRPr="008F6944" w:rsidRDefault="008F6944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دفتر </w:t>
      </w:r>
      <w:r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</w:p>
    <w:sectPr w:rsidR="008F6944" w:rsidRPr="008F6944" w:rsidSect="00734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E5E"/>
    <w:multiLevelType w:val="hybridMultilevel"/>
    <w:tmpl w:val="ECCCD23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73F11"/>
    <w:multiLevelType w:val="hybridMultilevel"/>
    <w:tmpl w:val="67B885F6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9082">
    <w:abstractNumId w:val="1"/>
  </w:num>
  <w:num w:numId="2" w16cid:durableId="452094723">
    <w:abstractNumId w:val="2"/>
  </w:num>
  <w:num w:numId="3" w16cid:durableId="2872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0C7475"/>
    <w:rsid w:val="00170689"/>
    <w:rsid w:val="00312B66"/>
    <w:rsid w:val="003875DA"/>
    <w:rsid w:val="003E396E"/>
    <w:rsid w:val="00571760"/>
    <w:rsid w:val="0063131B"/>
    <w:rsid w:val="0073457D"/>
    <w:rsid w:val="008F6944"/>
    <w:rsid w:val="00966232"/>
    <w:rsid w:val="00966C85"/>
    <w:rsid w:val="00A51A2C"/>
    <w:rsid w:val="00AB5799"/>
    <w:rsid w:val="00BB60FC"/>
    <w:rsid w:val="00D10C13"/>
    <w:rsid w:val="00D26B65"/>
    <w:rsid w:val="00E50342"/>
    <w:rsid w:val="00E645BC"/>
    <w:rsid w:val="00F13042"/>
    <w:rsid w:val="00F34AAC"/>
    <w:rsid w:val="00F805A8"/>
    <w:rsid w:val="00FB0ED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8"/>
    <w:pPr>
      <w:ind w:left="720"/>
      <w:contextualSpacing/>
    </w:pPr>
  </w:style>
  <w:style w:type="table" w:styleId="TableGrid">
    <w:name w:val="Table Grid"/>
    <w:basedOn w:val="TableNormal"/>
    <w:uiPriority w:val="39"/>
    <w:rsid w:val="007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16</cp:revision>
  <dcterms:created xsi:type="dcterms:W3CDTF">2024-09-10T09:22:00Z</dcterms:created>
  <dcterms:modified xsi:type="dcterms:W3CDTF">2025-02-04T08:10:00Z</dcterms:modified>
</cp:coreProperties>
</file>